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BADB9" w14:textId="2F4551BE" w:rsidR="00F03341" w:rsidRPr="00F03341" w:rsidRDefault="005E582F" w:rsidP="0028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F03341" w:rsidRPr="00F03341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  <w:bookmarkStart w:id="0" w:name="_GoBack"/>
      <w:bookmarkEnd w:id="0"/>
    </w:p>
    <w:p w14:paraId="1EAE1B07" w14:textId="12F471C2" w:rsidR="0048525F" w:rsidRPr="005836BD" w:rsidRDefault="0048525F" w:rsidP="003F38D4">
      <w:pPr>
        <w:pStyle w:val="Ttulo1"/>
        <w:rPr>
          <w:rFonts w:eastAsia="Times New Roman" w:cs="Times New Roman"/>
          <w:szCs w:val="24"/>
        </w:rPr>
      </w:pPr>
      <w:bookmarkStart w:id="1" w:name="_Toc486338534"/>
      <w:bookmarkStart w:id="2" w:name="_Toc9961985"/>
      <w:r>
        <w:t>RÚBRICA PARA EVALUAR  EL DESEMPEÑO AUTÉNTICO</w:t>
      </w:r>
      <w:bookmarkEnd w:id="1"/>
      <w:bookmarkEnd w:id="2"/>
    </w:p>
    <w:tbl>
      <w:tblPr>
        <w:tblStyle w:val="Tablaconcuadrcula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2268"/>
        <w:gridCol w:w="2552"/>
        <w:gridCol w:w="850"/>
      </w:tblGrid>
      <w:tr w:rsidR="00587D3D" w:rsidRPr="000E35B7" w14:paraId="0C032596" w14:textId="77777777" w:rsidTr="003F38D4">
        <w:trPr>
          <w:trHeight w:val="388"/>
        </w:trPr>
        <w:tc>
          <w:tcPr>
            <w:tcW w:w="1560" w:type="dxa"/>
            <w:vMerge w:val="restart"/>
            <w:shd w:val="clear" w:color="auto" w:fill="DBDBDB" w:themeFill="accent3" w:themeFillTint="66"/>
            <w:vAlign w:val="center"/>
          </w:tcPr>
          <w:p w14:paraId="184F9311" w14:textId="77777777" w:rsidR="00587D3D" w:rsidRPr="000E35B7" w:rsidRDefault="00587D3D" w:rsidP="00485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525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Criterio de Evaluación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3FC9BD81" w14:textId="19F54B86" w:rsidR="00587D3D" w:rsidRPr="000E35B7" w:rsidRDefault="00587D3D" w:rsidP="00587D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6-7</w:t>
            </w:r>
            <w:r w:rsidRPr="000E35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puntos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3977DEE5" w14:textId="119EBFE8" w:rsidR="00587D3D" w:rsidRPr="000E35B7" w:rsidRDefault="00587D3D" w:rsidP="00587D3D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0E35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-8 puntos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53BC2EF8" w14:textId="676BD275" w:rsidR="00587D3D" w:rsidRPr="000E35B7" w:rsidRDefault="00587D3D" w:rsidP="00587D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0E35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0E35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puntos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46AED9A6" w14:textId="05706A73" w:rsidR="00587D3D" w:rsidRPr="000E35B7" w:rsidRDefault="00587D3D" w:rsidP="0048525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0E35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-10 puntos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CE082B5" w14:textId="77777777" w:rsidR="00587D3D" w:rsidRPr="000E35B7" w:rsidRDefault="00587D3D" w:rsidP="004852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7D3D" w:rsidRPr="0062036D" w14:paraId="7E76D59C" w14:textId="77777777" w:rsidTr="003F38D4">
        <w:trPr>
          <w:trHeight w:val="339"/>
        </w:trPr>
        <w:tc>
          <w:tcPr>
            <w:tcW w:w="1560" w:type="dxa"/>
            <w:vMerge/>
            <w:shd w:val="clear" w:color="auto" w:fill="DBDBDB" w:themeFill="accent3" w:themeFillTint="66"/>
            <w:vAlign w:val="center"/>
          </w:tcPr>
          <w:p w14:paraId="6FC59812" w14:textId="77777777" w:rsidR="00587D3D" w:rsidRPr="0062036D" w:rsidRDefault="00587D3D" w:rsidP="00485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0A67EDAB" w14:textId="77777777" w:rsidR="00587D3D" w:rsidRPr="0062036D" w:rsidRDefault="00587D3D" w:rsidP="00485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3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INICIAL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501567CD" w14:textId="77777777" w:rsidR="00587D3D" w:rsidRPr="0062036D" w:rsidRDefault="00587D3D" w:rsidP="00485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3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MEDIO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675B994E" w14:textId="6B53CEAA" w:rsidR="00587D3D" w:rsidRPr="0062036D" w:rsidRDefault="004F10CB" w:rsidP="004F1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3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ALTO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603C0387" w14:textId="092C48A0" w:rsidR="00587D3D" w:rsidRPr="0062036D" w:rsidRDefault="004F10CB" w:rsidP="00485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3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MUY </w:t>
            </w:r>
            <w:r w:rsidR="00587D3D" w:rsidRPr="006203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ALTO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79604CFF" w14:textId="77777777" w:rsidR="00587D3D" w:rsidRPr="0062036D" w:rsidRDefault="00587D3D" w:rsidP="00485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36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587D3D" w:rsidRPr="000E35B7" w14:paraId="3F12CC33" w14:textId="77777777" w:rsidTr="003F38D4">
        <w:trPr>
          <w:trHeight w:val="2025"/>
        </w:trPr>
        <w:tc>
          <w:tcPr>
            <w:tcW w:w="1560" w:type="dxa"/>
            <w:shd w:val="clear" w:color="auto" w:fill="BDD6EE" w:themeFill="accent1" w:themeFillTint="66"/>
            <w:vAlign w:val="center"/>
          </w:tcPr>
          <w:p w14:paraId="2FEDAEFE" w14:textId="77777777" w:rsidR="00587D3D" w:rsidRPr="00077ABE" w:rsidRDefault="00587D3D" w:rsidP="00587D3D">
            <w:pPr>
              <w:pStyle w:val="TableParagraph"/>
              <w:ind w:right="149"/>
              <w:rPr>
                <w:rFonts w:ascii="Times New Roman" w:hAnsi="Times New Roman" w:cs="Times New Roman"/>
                <w:b/>
                <w:sz w:val="20"/>
              </w:rPr>
            </w:pPr>
            <w:r w:rsidRPr="00077ABE">
              <w:rPr>
                <w:rFonts w:ascii="Times New Roman" w:hAnsi="Times New Roman" w:cs="Times New Roman"/>
                <w:b/>
                <w:sz w:val="20"/>
              </w:rPr>
              <w:t>HERRAMIENTAS</w:t>
            </w:r>
          </w:p>
        </w:tc>
        <w:tc>
          <w:tcPr>
            <w:tcW w:w="1701" w:type="dxa"/>
            <w:shd w:val="clear" w:color="auto" w:fill="EAF2FA"/>
          </w:tcPr>
          <w:p w14:paraId="4C5F20B6" w14:textId="26D934C7" w:rsidR="00587D3D" w:rsidRPr="00BF0913" w:rsidRDefault="00BF0913" w:rsidP="00BF0913">
            <w:pPr>
              <w:pStyle w:val="TableParagraph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>No se anexan l</w:t>
            </w:r>
            <w:r w:rsidR="004F10CB" w:rsidRPr="00BF0913">
              <w:rPr>
                <w:rFonts w:ascii="Times New Roman" w:hAnsi="Times New Roman" w:cs="Times New Roman"/>
                <w:sz w:val="24"/>
                <w:szCs w:val="24"/>
              </w:rPr>
              <w:t xml:space="preserve">as herramientas </w:t>
            </w: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 xml:space="preserve">revisadas en el desarrollo de la unidad. </w:t>
            </w:r>
          </w:p>
        </w:tc>
        <w:tc>
          <w:tcPr>
            <w:tcW w:w="2268" w:type="dxa"/>
            <w:shd w:val="clear" w:color="auto" w:fill="EAF2FA"/>
          </w:tcPr>
          <w:p w14:paraId="7876C92B" w14:textId="66998F68" w:rsidR="00587D3D" w:rsidRPr="00BF0913" w:rsidRDefault="00BF0913" w:rsidP="00BF0913">
            <w:pPr>
              <w:pStyle w:val="TableParagraph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 xml:space="preserve">Se anexan de forma parcial las herramientas revisadas en el desarrollo de la unidad. </w:t>
            </w:r>
          </w:p>
        </w:tc>
        <w:tc>
          <w:tcPr>
            <w:tcW w:w="2268" w:type="dxa"/>
            <w:shd w:val="clear" w:color="auto" w:fill="EAF2FA"/>
          </w:tcPr>
          <w:p w14:paraId="082E326F" w14:textId="26D6B4B3" w:rsidR="00587D3D" w:rsidRPr="00BF0913" w:rsidRDefault="00BF0913" w:rsidP="004F10CB">
            <w:pPr>
              <w:pStyle w:val="TableParagraph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 xml:space="preserve">Se anexan las herramientas revisadas en el desarrollo de la unidad. </w:t>
            </w:r>
          </w:p>
        </w:tc>
        <w:tc>
          <w:tcPr>
            <w:tcW w:w="2552" w:type="dxa"/>
            <w:shd w:val="clear" w:color="auto" w:fill="EAF2FA"/>
          </w:tcPr>
          <w:p w14:paraId="00107BC6" w14:textId="06E10F2D" w:rsidR="00587D3D" w:rsidRPr="00BF0913" w:rsidRDefault="00BF0913" w:rsidP="00BF0913">
            <w:pPr>
              <w:pStyle w:val="TableParagraph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>Se anexan las herramientas revisadas en el desarrollo de la unidad, además de anexar otras de</w:t>
            </w:r>
            <w:r w:rsidR="00587D3D" w:rsidRPr="00BF0913">
              <w:rPr>
                <w:rFonts w:ascii="Times New Roman" w:hAnsi="Times New Roman" w:cs="Times New Roman"/>
                <w:sz w:val="24"/>
                <w:szCs w:val="24"/>
              </w:rPr>
              <w:t xml:space="preserve"> alta calidad.</w:t>
            </w:r>
          </w:p>
        </w:tc>
        <w:tc>
          <w:tcPr>
            <w:tcW w:w="850" w:type="dxa"/>
            <w:shd w:val="clear" w:color="auto" w:fill="EAF2FA"/>
          </w:tcPr>
          <w:p w14:paraId="136905DE" w14:textId="77777777" w:rsidR="00587D3D" w:rsidRPr="003C353B" w:rsidRDefault="00587D3D" w:rsidP="00587D3D">
            <w:pPr>
              <w:pStyle w:val="TableParagraph"/>
              <w:ind w:left="114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D3D" w:rsidRPr="000E35B7" w14:paraId="56B2BA75" w14:textId="77777777" w:rsidTr="003F38D4">
        <w:trPr>
          <w:trHeight w:val="3391"/>
        </w:trPr>
        <w:tc>
          <w:tcPr>
            <w:tcW w:w="1560" w:type="dxa"/>
            <w:shd w:val="clear" w:color="auto" w:fill="BDD6EE" w:themeFill="accent1" w:themeFillTint="66"/>
            <w:vAlign w:val="center"/>
          </w:tcPr>
          <w:p w14:paraId="4F308AA6" w14:textId="77777777" w:rsidR="00587D3D" w:rsidRPr="00077ABE" w:rsidRDefault="00587D3D" w:rsidP="00587D3D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443ECEE" w14:textId="77777777" w:rsidR="00587D3D" w:rsidRPr="00077ABE" w:rsidRDefault="00587D3D" w:rsidP="00587D3D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077ABE">
              <w:rPr>
                <w:rFonts w:ascii="Times New Roman" w:hAnsi="Times New Roman" w:cs="Times New Roman"/>
                <w:b/>
                <w:sz w:val="20"/>
              </w:rPr>
              <w:t>RED DE APRENDIZAJE</w:t>
            </w:r>
          </w:p>
          <w:p w14:paraId="0CE52C26" w14:textId="77777777" w:rsidR="00587D3D" w:rsidRPr="00077ABE" w:rsidRDefault="00587D3D" w:rsidP="00587D3D">
            <w:pPr>
              <w:pStyle w:val="TableParagraph"/>
              <w:spacing w:before="158" w:line="242" w:lineRule="auto"/>
              <w:ind w:left="533" w:right="316" w:hanging="18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shd w:val="clear" w:color="auto" w:fill="EAF2FA"/>
          </w:tcPr>
          <w:p w14:paraId="4EDB5E6F" w14:textId="0C4ECF0F" w:rsidR="00587D3D" w:rsidRPr="00BF0913" w:rsidRDefault="004F10CB" w:rsidP="00587D3D">
            <w:pPr>
              <w:pStyle w:val="TableParagraph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>No existen redes de aprendizaje que se vinculan al PLE</w:t>
            </w:r>
          </w:p>
        </w:tc>
        <w:tc>
          <w:tcPr>
            <w:tcW w:w="2268" w:type="dxa"/>
            <w:shd w:val="clear" w:color="auto" w:fill="EAF2FA"/>
          </w:tcPr>
          <w:p w14:paraId="50C29DBE" w14:textId="4596FD7F" w:rsidR="00587D3D" w:rsidRPr="00BF0913" w:rsidRDefault="004F10CB" w:rsidP="00587D3D">
            <w:pPr>
              <w:pStyle w:val="TableParagraph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>Las redes de aprendizaje que se vinculan al PLE</w:t>
            </w:r>
            <w:r w:rsidRPr="00BF091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 </w:t>
            </w: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>no permiten y/o no contribuyen al mantenimiento de contacto con personas y entidades relacionadas al desarrollo profesional docente.</w:t>
            </w:r>
          </w:p>
        </w:tc>
        <w:tc>
          <w:tcPr>
            <w:tcW w:w="2268" w:type="dxa"/>
            <w:shd w:val="clear" w:color="auto" w:fill="EAF2FA"/>
          </w:tcPr>
          <w:p w14:paraId="2427F294" w14:textId="44799068" w:rsidR="00587D3D" w:rsidRPr="00BF0913" w:rsidRDefault="004F10CB" w:rsidP="00587D3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 xml:space="preserve"> Las redes de aprendizaje que se vinculan al PLE permiten y contribuyen al mantenimiento de contacto con personas y entidades que promueven el desarrollo profesional docente.</w:t>
            </w:r>
          </w:p>
        </w:tc>
        <w:tc>
          <w:tcPr>
            <w:tcW w:w="2552" w:type="dxa"/>
            <w:shd w:val="clear" w:color="auto" w:fill="EAF2FA"/>
          </w:tcPr>
          <w:p w14:paraId="552A5E8F" w14:textId="724ECE78" w:rsidR="00587D3D" w:rsidRPr="00BF0913" w:rsidRDefault="00587D3D" w:rsidP="004F10CB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>Las redes de aprendizaje que se vinculan al PLE permiten y contribuyen al mantenimiento de contacto con personas y entidades que promueven el desarrollo profesional docente</w:t>
            </w:r>
            <w:r w:rsidR="004A36B0" w:rsidRPr="00BF0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10CB" w:rsidRPr="00BF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6B0" w:rsidRPr="00BF0913">
              <w:rPr>
                <w:rFonts w:ascii="Times New Roman" w:hAnsi="Times New Roman" w:cs="Times New Roman"/>
                <w:sz w:val="24"/>
                <w:szCs w:val="24"/>
              </w:rPr>
              <w:t>brindando</w:t>
            </w:r>
            <w:r w:rsidR="004F10CB" w:rsidRPr="00BF0913">
              <w:rPr>
                <w:rFonts w:ascii="Times New Roman" w:hAnsi="Times New Roman" w:cs="Times New Roman"/>
                <w:sz w:val="24"/>
                <w:szCs w:val="24"/>
              </w:rPr>
              <w:t xml:space="preserve"> innovadores recursos y estrategias de forma eficiente</w:t>
            </w: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EAF2FA"/>
          </w:tcPr>
          <w:p w14:paraId="557A7A4D" w14:textId="77777777" w:rsidR="00587D3D" w:rsidRPr="003C353B" w:rsidRDefault="00587D3D" w:rsidP="00587D3D">
            <w:pPr>
              <w:pStyle w:val="TableParagraph"/>
              <w:ind w:left="114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D3D" w:rsidRPr="000E35B7" w14:paraId="0C187840" w14:textId="77777777" w:rsidTr="003F38D4">
        <w:trPr>
          <w:trHeight w:val="1498"/>
        </w:trPr>
        <w:tc>
          <w:tcPr>
            <w:tcW w:w="1560" w:type="dxa"/>
            <w:shd w:val="clear" w:color="auto" w:fill="BDD6EE" w:themeFill="accent1" w:themeFillTint="66"/>
            <w:vAlign w:val="center"/>
          </w:tcPr>
          <w:p w14:paraId="028028B4" w14:textId="77777777" w:rsidR="00587D3D" w:rsidRPr="00077ABE" w:rsidRDefault="00587D3D" w:rsidP="00587D3D">
            <w:pPr>
              <w:pStyle w:val="TableParagraph"/>
              <w:ind w:right="114"/>
              <w:rPr>
                <w:rFonts w:ascii="Times New Roman" w:hAnsi="Times New Roman" w:cs="Times New Roman"/>
                <w:b/>
                <w:sz w:val="20"/>
              </w:rPr>
            </w:pPr>
            <w:r w:rsidRPr="00077ABE">
              <w:rPr>
                <w:rFonts w:ascii="Times New Roman" w:hAnsi="Times New Roman" w:cs="Times New Roman"/>
                <w:b/>
                <w:sz w:val="20"/>
              </w:rPr>
              <w:t>ENLACES</w:t>
            </w:r>
          </w:p>
        </w:tc>
        <w:tc>
          <w:tcPr>
            <w:tcW w:w="1701" w:type="dxa"/>
            <w:shd w:val="clear" w:color="auto" w:fill="EAF2FA"/>
          </w:tcPr>
          <w:p w14:paraId="09A643B5" w14:textId="0C67007C" w:rsidR="00587D3D" w:rsidRPr="00BF0913" w:rsidRDefault="00662D68" w:rsidP="00662D68">
            <w:pPr>
              <w:pStyle w:val="TableParagraph"/>
              <w:spacing w:before="177" w:line="211" w:lineRule="auto"/>
              <w:ind w:right="1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>Los enlaces del PLE no funcionan.</w:t>
            </w:r>
          </w:p>
        </w:tc>
        <w:tc>
          <w:tcPr>
            <w:tcW w:w="2268" w:type="dxa"/>
            <w:shd w:val="clear" w:color="auto" w:fill="EAF2FA"/>
          </w:tcPr>
          <w:p w14:paraId="4A8020B7" w14:textId="41BB1999" w:rsidR="00587D3D" w:rsidRPr="00BF0913" w:rsidRDefault="00587D3D" w:rsidP="00587D3D">
            <w:pPr>
              <w:pStyle w:val="TableParagraph"/>
              <w:spacing w:before="177" w:line="211" w:lineRule="auto"/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>El PLE no presenta los enlaces  requeridos y no funcionan de forma correcta.</w:t>
            </w:r>
          </w:p>
        </w:tc>
        <w:tc>
          <w:tcPr>
            <w:tcW w:w="2268" w:type="dxa"/>
            <w:shd w:val="clear" w:color="auto" w:fill="EAF2FA"/>
          </w:tcPr>
          <w:p w14:paraId="4F38D7B8" w14:textId="5BF3FFB4" w:rsidR="00587D3D" w:rsidRPr="00BF0913" w:rsidRDefault="00587D3D" w:rsidP="00662D68">
            <w:pPr>
              <w:pStyle w:val="TableParagraph"/>
              <w:spacing w:before="177" w:line="211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>El PLE presenta algunos enlaces requeridos y  funcionan correctamente.</w:t>
            </w:r>
          </w:p>
        </w:tc>
        <w:tc>
          <w:tcPr>
            <w:tcW w:w="2552" w:type="dxa"/>
            <w:shd w:val="clear" w:color="auto" w:fill="EAF2FA"/>
          </w:tcPr>
          <w:p w14:paraId="3073F286" w14:textId="312AFFCE" w:rsidR="00587D3D" w:rsidRPr="00BF0913" w:rsidRDefault="00587D3D" w:rsidP="00587D3D">
            <w:pPr>
              <w:pStyle w:val="TableParagraph"/>
              <w:spacing w:before="177" w:line="211" w:lineRule="auto"/>
              <w:ind w:right="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 w:rsidR="00662D68" w:rsidRPr="00BF0913">
              <w:rPr>
                <w:rFonts w:ascii="Times New Roman" w:hAnsi="Times New Roman" w:cs="Times New Roman"/>
                <w:sz w:val="24"/>
                <w:szCs w:val="24"/>
              </w:rPr>
              <w:t>PLE</w:t>
            </w: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 xml:space="preserve"> incluye todos los  enlaces requeridos y funcionan correctamente.</w:t>
            </w:r>
          </w:p>
        </w:tc>
        <w:tc>
          <w:tcPr>
            <w:tcW w:w="850" w:type="dxa"/>
            <w:shd w:val="clear" w:color="auto" w:fill="EAF2FA"/>
          </w:tcPr>
          <w:p w14:paraId="6B2BD85E" w14:textId="77777777" w:rsidR="00587D3D" w:rsidRPr="003C353B" w:rsidRDefault="00587D3D" w:rsidP="00587D3D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D3D" w:rsidRPr="000E35B7" w14:paraId="058A9897" w14:textId="77777777" w:rsidTr="003F38D4">
        <w:trPr>
          <w:trHeight w:val="680"/>
        </w:trPr>
        <w:tc>
          <w:tcPr>
            <w:tcW w:w="1560" w:type="dxa"/>
            <w:shd w:val="clear" w:color="auto" w:fill="BDD6EE" w:themeFill="accent1" w:themeFillTint="66"/>
            <w:vAlign w:val="center"/>
          </w:tcPr>
          <w:p w14:paraId="21C9EA85" w14:textId="77777777" w:rsidR="00587D3D" w:rsidRPr="00077ABE" w:rsidRDefault="00587D3D" w:rsidP="0058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7ABE">
              <w:rPr>
                <w:rFonts w:ascii="Times New Roman" w:hAnsi="Times New Roman" w:cs="Times New Roman"/>
                <w:b/>
                <w:bCs/>
                <w:sz w:val="20"/>
              </w:rPr>
              <w:t>GRAMÁTICA Y ORTOGRAFÍA</w:t>
            </w:r>
          </w:p>
          <w:p w14:paraId="5A36BDCA" w14:textId="77777777" w:rsidR="00587D3D" w:rsidRPr="00077ABE" w:rsidRDefault="00587D3D" w:rsidP="00587D3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EAF2FA"/>
          </w:tcPr>
          <w:p w14:paraId="011BE78C" w14:textId="0F55F5DF" w:rsidR="00587D3D" w:rsidRPr="00BF0913" w:rsidRDefault="00662D68" w:rsidP="00587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>El PLE presenta frecuentemente errores gramaticales y  ortográficos.</w:t>
            </w:r>
          </w:p>
        </w:tc>
        <w:tc>
          <w:tcPr>
            <w:tcW w:w="2268" w:type="dxa"/>
            <w:shd w:val="clear" w:color="auto" w:fill="EAF2FA"/>
          </w:tcPr>
          <w:p w14:paraId="268E8E53" w14:textId="726156BB" w:rsidR="00587D3D" w:rsidRPr="00BF0913" w:rsidRDefault="00587D3D" w:rsidP="00662D6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F0913">
              <w:rPr>
                <w:rFonts w:ascii="Times New Roman" w:hAnsi="Times New Roman" w:cs="Times New Roman"/>
              </w:rPr>
              <w:t xml:space="preserve">El ple presenta </w:t>
            </w:r>
            <w:r w:rsidR="00653345" w:rsidRPr="00BF0913">
              <w:rPr>
                <w:rFonts w:ascii="Times New Roman" w:hAnsi="Times New Roman" w:cs="Times New Roman"/>
              </w:rPr>
              <w:t xml:space="preserve">siete o cinco </w:t>
            </w:r>
            <w:r w:rsidRPr="00BF0913">
              <w:rPr>
                <w:rFonts w:ascii="Times New Roman" w:hAnsi="Times New Roman" w:cs="Times New Roman"/>
              </w:rPr>
              <w:t xml:space="preserve">errores gramaticales y  ortográficos. </w:t>
            </w:r>
          </w:p>
        </w:tc>
        <w:tc>
          <w:tcPr>
            <w:tcW w:w="2268" w:type="dxa"/>
            <w:shd w:val="clear" w:color="auto" w:fill="EAF2FA"/>
          </w:tcPr>
          <w:p w14:paraId="0CFD8D75" w14:textId="4DB7C1C8" w:rsidR="00587D3D" w:rsidRPr="00BF0913" w:rsidRDefault="00587D3D" w:rsidP="00587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 xml:space="preserve">El PLE presenta </w:t>
            </w:r>
            <w:r w:rsidR="00662D68" w:rsidRPr="00BF0913">
              <w:rPr>
                <w:rFonts w:ascii="Times New Roman" w:hAnsi="Times New Roman" w:cs="Times New Roman"/>
                <w:sz w:val="24"/>
                <w:szCs w:val="24"/>
              </w:rPr>
              <w:t>dos o tres</w:t>
            </w: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 xml:space="preserve"> errores gramaticales y  ortográficos.</w:t>
            </w:r>
          </w:p>
        </w:tc>
        <w:tc>
          <w:tcPr>
            <w:tcW w:w="2552" w:type="dxa"/>
            <w:shd w:val="clear" w:color="auto" w:fill="EAF2FA"/>
          </w:tcPr>
          <w:p w14:paraId="45F6BCED" w14:textId="0F55231D" w:rsidR="00587D3D" w:rsidRPr="00BF0913" w:rsidRDefault="00587D3D" w:rsidP="00587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>La gramática y ortografía del  PLE es correcta.</w:t>
            </w:r>
          </w:p>
        </w:tc>
        <w:tc>
          <w:tcPr>
            <w:tcW w:w="850" w:type="dxa"/>
            <w:shd w:val="clear" w:color="auto" w:fill="EAF2FA"/>
          </w:tcPr>
          <w:p w14:paraId="25BAACF9" w14:textId="77777777" w:rsidR="00587D3D" w:rsidRPr="003C353B" w:rsidRDefault="00587D3D" w:rsidP="00587D3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7D3D" w:rsidRPr="000E35B7" w14:paraId="00913539" w14:textId="77777777" w:rsidTr="003F38D4">
        <w:trPr>
          <w:trHeight w:val="680"/>
        </w:trPr>
        <w:tc>
          <w:tcPr>
            <w:tcW w:w="1560" w:type="dxa"/>
            <w:shd w:val="clear" w:color="auto" w:fill="BDD6EE" w:themeFill="accent1" w:themeFillTint="66"/>
            <w:vAlign w:val="center"/>
          </w:tcPr>
          <w:p w14:paraId="310C7AF3" w14:textId="77777777" w:rsidR="00587D3D" w:rsidRPr="00077ABE" w:rsidRDefault="00587D3D" w:rsidP="0058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7ABE">
              <w:rPr>
                <w:rFonts w:ascii="Times New Roman" w:hAnsi="Times New Roman" w:cs="Times New Roman"/>
                <w:b/>
                <w:bCs/>
                <w:sz w:val="20"/>
              </w:rPr>
              <w:t>ALTA CALIDAD DEL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077ABE">
              <w:rPr>
                <w:rFonts w:ascii="Times New Roman" w:hAnsi="Times New Roman" w:cs="Times New Roman"/>
                <w:b/>
                <w:bCs/>
                <w:sz w:val="20"/>
              </w:rPr>
              <w:t>DISEÑO  Y PRESENTACIÓN</w:t>
            </w:r>
          </w:p>
          <w:p w14:paraId="46D5888E" w14:textId="77777777" w:rsidR="00587D3D" w:rsidRPr="00077ABE" w:rsidRDefault="00587D3D" w:rsidP="0058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7ABE">
              <w:rPr>
                <w:rFonts w:ascii="Times New Roman" w:hAnsi="Times New Roman" w:cs="Times New Roman"/>
                <w:b/>
                <w:bCs/>
                <w:sz w:val="20"/>
              </w:rPr>
              <w:t xml:space="preserve">DEL PLE </w:t>
            </w:r>
          </w:p>
          <w:p w14:paraId="08E485FB" w14:textId="77777777" w:rsidR="00587D3D" w:rsidRPr="00077ABE" w:rsidRDefault="00587D3D" w:rsidP="00587D3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EAF2FA"/>
          </w:tcPr>
          <w:p w14:paraId="41F4B238" w14:textId="13D88787" w:rsidR="00587D3D" w:rsidRPr="00BF0913" w:rsidRDefault="0062036D" w:rsidP="00620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>La configuración del PLE se realizó en otra herramienta.</w:t>
            </w:r>
          </w:p>
        </w:tc>
        <w:tc>
          <w:tcPr>
            <w:tcW w:w="2268" w:type="dxa"/>
            <w:shd w:val="clear" w:color="auto" w:fill="EAF2FA"/>
          </w:tcPr>
          <w:p w14:paraId="6365E57C" w14:textId="75B102F2" w:rsidR="00587D3D" w:rsidRPr="00BF0913" w:rsidRDefault="0062036D" w:rsidP="0062036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F0913">
              <w:rPr>
                <w:rFonts w:ascii="Times New Roman" w:hAnsi="Times New Roman" w:cs="Times New Roman"/>
              </w:rPr>
              <w:t>La configuración del PLE en Symbaloo no es atractiva y no  cumple con los webmix, marcadores y bloques requeridos por el docente</w:t>
            </w:r>
          </w:p>
        </w:tc>
        <w:tc>
          <w:tcPr>
            <w:tcW w:w="2268" w:type="dxa"/>
            <w:shd w:val="clear" w:color="auto" w:fill="EAF2FA"/>
          </w:tcPr>
          <w:p w14:paraId="074AE7CF" w14:textId="6FE2B7E2" w:rsidR="00587D3D" w:rsidRPr="00BF0913" w:rsidRDefault="00587D3D" w:rsidP="00587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>La configuración del PLE en Symbaloo no es atractiva</w:t>
            </w:r>
            <w:r w:rsidR="0062036D" w:rsidRPr="00BF0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 xml:space="preserve"> cumple de forma parcial con los webmix, marcadores y </w:t>
            </w:r>
            <w:r w:rsidRPr="00B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bloques requeridos por el docente.</w:t>
            </w:r>
          </w:p>
        </w:tc>
        <w:tc>
          <w:tcPr>
            <w:tcW w:w="2552" w:type="dxa"/>
            <w:shd w:val="clear" w:color="auto" w:fill="EAF2FA"/>
          </w:tcPr>
          <w:p w14:paraId="5721A967" w14:textId="22CAFEB8" w:rsidR="00587D3D" w:rsidRPr="00BF0913" w:rsidRDefault="00587D3D" w:rsidP="00587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configuración del PLE en Symbaloo es atractiva, y cumple con los we</w:t>
            </w:r>
            <w:r w:rsidR="0062036D" w:rsidRPr="00BF091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F0913">
              <w:rPr>
                <w:rFonts w:ascii="Times New Roman" w:hAnsi="Times New Roman" w:cs="Times New Roman"/>
                <w:sz w:val="24"/>
                <w:szCs w:val="24"/>
              </w:rPr>
              <w:t>mix, marcadores y bloques requeridos por el docente.</w:t>
            </w:r>
          </w:p>
        </w:tc>
        <w:tc>
          <w:tcPr>
            <w:tcW w:w="850" w:type="dxa"/>
            <w:shd w:val="clear" w:color="auto" w:fill="EAF2FA"/>
          </w:tcPr>
          <w:p w14:paraId="416CA8B6" w14:textId="77777777" w:rsidR="00587D3D" w:rsidRPr="003C353B" w:rsidRDefault="00587D3D" w:rsidP="00587D3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7D3D" w:rsidRPr="0048525F" w14:paraId="72ECEABC" w14:textId="77777777" w:rsidTr="003F38D4">
        <w:trPr>
          <w:trHeight w:val="365"/>
        </w:trPr>
        <w:tc>
          <w:tcPr>
            <w:tcW w:w="1560" w:type="dxa"/>
            <w:shd w:val="clear" w:color="auto" w:fill="BDD6EE" w:themeFill="accent1" w:themeFillTint="66"/>
          </w:tcPr>
          <w:p w14:paraId="58F1DBA7" w14:textId="77777777" w:rsidR="00587D3D" w:rsidRPr="0048525F" w:rsidRDefault="00587D3D" w:rsidP="00587D3D">
            <w:pPr>
              <w:tabs>
                <w:tab w:val="left" w:pos="6137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shd w:val="clear" w:color="auto" w:fill="BDD6EE" w:themeFill="accent1" w:themeFillTint="66"/>
            <w:vAlign w:val="center"/>
          </w:tcPr>
          <w:p w14:paraId="5DB37CC9" w14:textId="6A42AA5B" w:rsidR="00587D3D" w:rsidRPr="0048525F" w:rsidRDefault="00587D3D" w:rsidP="00587D3D">
            <w:pPr>
              <w:tabs>
                <w:tab w:val="left" w:pos="6137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5F">
              <w:rPr>
                <w:rFonts w:ascii="Times New Roman" w:hAnsi="Times New Roman" w:cs="Times New Roman"/>
                <w:b/>
                <w:sz w:val="24"/>
                <w:szCs w:val="24"/>
              </w:rPr>
              <w:t>NOTA FINAL</w:t>
            </w:r>
          </w:p>
        </w:tc>
        <w:tc>
          <w:tcPr>
            <w:tcW w:w="850" w:type="dxa"/>
            <w:shd w:val="clear" w:color="auto" w:fill="EAF2FA"/>
          </w:tcPr>
          <w:p w14:paraId="49C703E3" w14:textId="77777777" w:rsidR="00587D3D" w:rsidRPr="0048525F" w:rsidRDefault="00587D3D" w:rsidP="00587D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48E46E" w14:textId="22BC4371" w:rsidR="00DF74BC" w:rsidRPr="003F38D4" w:rsidRDefault="00DF74BC" w:rsidP="003F38D4">
      <w:pPr>
        <w:rPr>
          <w:rFonts w:cstheme="minorHAnsi"/>
          <w:color w:val="222222"/>
          <w:shd w:val="clear" w:color="auto" w:fill="FFFFFF"/>
        </w:rPr>
      </w:pPr>
    </w:p>
    <w:sectPr w:rsidR="00DF74BC" w:rsidRPr="003F38D4" w:rsidSect="00BD13CB"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D37F0" w14:textId="77777777" w:rsidR="00DF7CEF" w:rsidRDefault="00DF7CEF" w:rsidP="00553D19">
      <w:pPr>
        <w:spacing w:after="0" w:line="240" w:lineRule="auto"/>
      </w:pPr>
      <w:r>
        <w:separator/>
      </w:r>
    </w:p>
  </w:endnote>
  <w:endnote w:type="continuationSeparator" w:id="0">
    <w:p w14:paraId="60216C3F" w14:textId="77777777" w:rsidR="00DF7CEF" w:rsidRDefault="00DF7CEF" w:rsidP="0055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hort Ha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C57A4" w14:textId="77777777" w:rsidR="00DF7CEF" w:rsidRDefault="00DF7CEF" w:rsidP="00553D19">
      <w:pPr>
        <w:spacing w:after="0" w:line="240" w:lineRule="auto"/>
      </w:pPr>
      <w:r>
        <w:separator/>
      </w:r>
    </w:p>
  </w:footnote>
  <w:footnote w:type="continuationSeparator" w:id="0">
    <w:p w14:paraId="5581EF08" w14:textId="77777777" w:rsidR="00DF7CEF" w:rsidRDefault="00DF7CEF" w:rsidP="0055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F3A47" w14:textId="77777777" w:rsidR="00B63195" w:rsidRDefault="00B63195" w:rsidP="001156CC">
    <w:pPr>
      <w:pStyle w:val="Encabezado"/>
      <w:rPr>
        <w:rFonts w:ascii="Segoe UI Light" w:hAnsi="Segoe UI Light" w:cs="Segoe UI Light"/>
        <w:color w:val="0D0D0D" w:themeColor="text1" w:themeTint="F2"/>
        <w:sz w:val="20"/>
        <w:szCs w:val="20"/>
      </w:rPr>
    </w:pPr>
    <w:r w:rsidRPr="00DD6674">
      <w:rPr>
        <w:rFonts w:ascii="Arial" w:hAnsi="Arial" w:cs="Arial"/>
        <w:noProof/>
        <w:sz w:val="20"/>
        <w:szCs w:val="20"/>
        <w:lang w:eastAsia="es-EC"/>
      </w:rPr>
      <w:drawing>
        <wp:anchor distT="0" distB="0" distL="114300" distR="114300" simplePos="0" relativeHeight="251658240" behindDoc="1" locked="0" layoutInCell="1" allowOverlap="1" wp14:anchorId="0AE73BAB" wp14:editId="63E8B64F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1647825" cy="329640"/>
          <wp:effectExtent l="0" t="0" r="0" b="0"/>
          <wp:wrapTight wrapText="bothSides">
            <wp:wrapPolygon edited="0">
              <wp:start x="0" y="0"/>
              <wp:lineTo x="0" y="19977"/>
              <wp:lineTo x="21225" y="19977"/>
              <wp:lineTo x="21225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sg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3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 Light" w:hAnsi="Segoe UI Light" w:cs="Segoe UI Light"/>
        <w:color w:val="0D0D0D" w:themeColor="text1" w:themeTint="F2"/>
        <w:sz w:val="20"/>
        <w:szCs w:val="20"/>
      </w:rPr>
      <w:t>Maestría en Tecnología Educativa</w:t>
    </w:r>
  </w:p>
  <w:p w14:paraId="4A5BA85C" w14:textId="77777777" w:rsidR="00B63195" w:rsidRDefault="00B63195" w:rsidP="001156CC">
    <w:pPr>
      <w:pStyle w:val="Encabezado"/>
      <w:rPr>
        <w:rFonts w:eastAsiaTheme="minorEastAsia"/>
        <w:color w:val="0D0D0D" w:themeColor="text1" w:themeTint="F2"/>
        <w:sz w:val="20"/>
        <w:szCs w:val="20"/>
      </w:rPr>
    </w:pPr>
    <w:r>
      <w:rPr>
        <w:rFonts w:ascii="Segoe UI Light" w:eastAsiaTheme="minorEastAsia" w:hAnsi="Segoe UI Light" w:cs="Segoe UI Light"/>
        <w:color w:val="0D0D0D" w:themeColor="text1" w:themeTint="F2"/>
        <w:sz w:val="20"/>
        <w:szCs w:val="20"/>
      </w:rPr>
      <w:t>Resolución CES: RPC-SO-39-No.448-2014</w:t>
    </w:r>
  </w:p>
  <w:p w14:paraId="3956A0D9" w14:textId="77777777" w:rsidR="00B63195" w:rsidRPr="00DD6674" w:rsidRDefault="00B63195" w:rsidP="00553D19">
    <w:pPr>
      <w:autoSpaceDE w:val="0"/>
      <w:autoSpaceDN w:val="0"/>
      <w:adjustRightInd w:val="0"/>
      <w:spacing w:after="0" w:line="240" w:lineRule="auto"/>
      <w:rPr>
        <w:rFonts w:ascii="Segoe UI Light" w:hAnsi="Segoe UI Light" w:cs="Segoe UI Light"/>
        <w:sz w:val="20"/>
        <w:szCs w:val="20"/>
      </w:rPr>
    </w:pPr>
    <w:r w:rsidRPr="00DD6674">
      <w:rPr>
        <w:rFonts w:ascii="Segoe UI Light" w:hAnsi="Segoe UI Light" w:cs="Segoe UI Light"/>
        <w:sz w:val="20"/>
        <w:szCs w:val="20"/>
      </w:rPr>
      <w:t>Examen Complexivo</w:t>
    </w:r>
  </w:p>
  <w:p w14:paraId="4B656CFD" w14:textId="77777777" w:rsidR="00B63195" w:rsidRPr="00DD6674" w:rsidRDefault="00B631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062B"/>
    <w:multiLevelType w:val="hybridMultilevel"/>
    <w:tmpl w:val="8B746BC8"/>
    <w:lvl w:ilvl="0" w:tplc="D5BAC710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1">
    <w:nsid w:val="0381099F"/>
    <w:multiLevelType w:val="hybridMultilevel"/>
    <w:tmpl w:val="90FA3B8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061521"/>
    <w:multiLevelType w:val="hybridMultilevel"/>
    <w:tmpl w:val="5810F8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E5C7F"/>
    <w:multiLevelType w:val="multilevel"/>
    <w:tmpl w:val="B82642C8"/>
    <w:lvl w:ilvl="0">
      <w:start w:val="1"/>
      <w:numFmt w:val="bullet"/>
      <w:lvlText w:val="-"/>
      <w:lvlJc w:val="left"/>
      <w:pPr>
        <w:ind w:left="720" w:firstLine="1800"/>
      </w:pPr>
      <w:rPr>
        <w:rFonts w:ascii="Arial" w:hAnsi="Arial" w:hint="default"/>
        <w:u w:val="none"/>
      </w:rPr>
    </w:lvl>
    <w:lvl w:ilvl="1">
      <w:start w:val="1"/>
      <w:numFmt w:val="bullet"/>
      <w:lvlText w:val="-"/>
      <w:lvlJc w:val="left"/>
      <w:pPr>
        <w:ind w:left="1440" w:firstLine="3960"/>
      </w:pPr>
      <w:rPr>
        <w:rFonts w:ascii="Arial" w:eastAsia="Arial" w:hAnsi="Arial" w:cs="Arial" w:hint="default"/>
        <w:u w:val="none"/>
      </w:rPr>
    </w:lvl>
    <w:lvl w:ilvl="2">
      <w:start w:val="1"/>
      <w:numFmt w:val="bullet"/>
      <w:lvlText w:val="-"/>
      <w:lvlJc w:val="left"/>
      <w:pPr>
        <w:ind w:left="2160" w:firstLine="6120"/>
      </w:pPr>
      <w:rPr>
        <w:rFonts w:ascii="Arial" w:eastAsia="Arial" w:hAnsi="Arial" w:cs="Arial" w:hint="default"/>
        <w:u w:val="none"/>
      </w:rPr>
    </w:lvl>
    <w:lvl w:ilvl="3">
      <w:start w:val="1"/>
      <w:numFmt w:val="bullet"/>
      <w:lvlText w:val="-"/>
      <w:lvlJc w:val="left"/>
      <w:pPr>
        <w:ind w:left="2880" w:firstLine="8280"/>
      </w:pPr>
      <w:rPr>
        <w:rFonts w:ascii="Arial" w:eastAsia="Arial" w:hAnsi="Arial" w:cs="Arial" w:hint="default"/>
        <w:u w:val="none"/>
      </w:rPr>
    </w:lvl>
    <w:lvl w:ilvl="4">
      <w:start w:val="1"/>
      <w:numFmt w:val="bullet"/>
      <w:lvlText w:val="-"/>
      <w:lvlJc w:val="left"/>
      <w:pPr>
        <w:ind w:left="3600" w:firstLine="10440"/>
      </w:pPr>
      <w:rPr>
        <w:rFonts w:ascii="Arial" w:eastAsia="Arial" w:hAnsi="Arial" w:cs="Arial" w:hint="default"/>
        <w:u w:val="none"/>
      </w:rPr>
    </w:lvl>
    <w:lvl w:ilvl="5">
      <w:start w:val="1"/>
      <w:numFmt w:val="bullet"/>
      <w:lvlText w:val="-"/>
      <w:lvlJc w:val="left"/>
      <w:pPr>
        <w:ind w:left="4320" w:firstLine="12600"/>
      </w:pPr>
      <w:rPr>
        <w:rFonts w:ascii="Arial" w:eastAsia="Arial" w:hAnsi="Arial" w:cs="Arial" w:hint="default"/>
        <w:u w:val="none"/>
      </w:rPr>
    </w:lvl>
    <w:lvl w:ilvl="6">
      <w:start w:val="1"/>
      <w:numFmt w:val="bullet"/>
      <w:lvlText w:val="-"/>
      <w:lvlJc w:val="left"/>
      <w:pPr>
        <w:ind w:left="5040" w:firstLine="14760"/>
      </w:pPr>
      <w:rPr>
        <w:rFonts w:ascii="Arial" w:eastAsia="Arial" w:hAnsi="Arial" w:cs="Arial" w:hint="default"/>
        <w:u w:val="none"/>
      </w:rPr>
    </w:lvl>
    <w:lvl w:ilvl="7">
      <w:start w:val="1"/>
      <w:numFmt w:val="bullet"/>
      <w:lvlText w:val="-"/>
      <w:lvlJc w:val="left"/>
      <w:pPr>
        <w:ind w:left="5760" w:firstLine="16920"/>
      </w:pPr>
      <w:rPr>
        <w:rFonts w:ascii="Arial" w:eastAsia="Arial" w:hAnsi="Arial" w:cs="Arial" w:hint="default"/>
        <w:u w:val="none"/>
      </w:rPr>
    </w:lvl>
    <w:lvl w:ilvl="8">
      <w:start w:val="1"/>
      <w:numFmt w:val="bullet"/>
      <w:lvlText w:val="-"/>
      <w:lvlJc w:val="left"/>
      <w:pPr>
        <w:ind w:left="6480" w:firstLine="19080"/>
      </w:pPr>
      <w:rPr>
        <w:rFonts w:ascii="Arial" w:eastAsia="Arial" w:hAnsi="Arial" w:cs="Arial" w:hint="default"/>
        <w:u w:val="none"/>
      </w:rPr>
    </w:lvl>
  </w:abstractNum>
  <w:abstractNum w:abstractNumId="4">
    <w:nsid w:val="0C7224C1"/>
    <w:multiLevelType w:val="hybridMultilevel"/>
    <w:tmpl w:val="DA020C6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250122"/>
    <w:multiLevelType w:val="hybridMultilevel"/>
    <w:tmpl w:val="6714D7F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A21AB1"/>
    <w:multiLevelType w:val="hybridMultilevel"/>
    <w:tmpl w:val="2F44D044"/>
    <w:lvl w:ilvl="0" w:tplc="90360C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02352"/>
    <w:multiLevelType w:val="hybridMultilevel"/>
    <w:tmpl w:val="C93EDF74"/>
    <w:lvl w:ilvl="0" w:tplc="90360C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87F12"/>
    <w:multiLevelType w:val="hybridMultilevel"/>
    <w:tmpl w:val="678A76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71613"/>
    <w:multiLevelType w:val="hybridMultilevel"/>
    <w:tmpl w:val="2BEC50A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482327"/>
    <w:multiLevelType w:val="hybridMultilevel"/>
    <w:tmpl w:val="956A9A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56213"/>
    <w:multiLevelType w:val="hybridMultilevel"/>
    <w:tmpl w:val="9FF278D6"/>
    <w:lvl w:ilvl="0" w:tplc="C112583E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CE36DC"/>
    <w:multiLevelType w:val="hybridMultilevel"/>
    <w:tmpl w:val="C93EDF74"/>
    <w:lvl w:ilvl="0" w:tplc="90360C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D7F69"/>
    <w:multiLevelType w:val="hybridMultilevel"/>
    <w:tmpl w:val="7B500F3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272253"/>
    <w:multiLevelType w:val="hybridMultilevel"/>
    <w:tmpl w:val="F620E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63BB4"/>
    <w:multiLevelType w:val="hybridMultilevel"/>
    <w:tmpl w:val="620824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A6716"/>
    <w:multiLevelType w:val="hybridMultilevel"/>
    <w:tmpl w:val="2F44D044"/>
    <w:lvl w:ilvl="0" w:tplc="90360C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319CA"/>
    <w:multiLevelType w:val="hybridMultilevel"/>
    <w:tmpl w:val="227AEE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DC5654"/>
    <w:multiLevelType w:val="multilevel"/>
    <w:tmpl w:val="2CF07746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9">
    <w:nsid w:val="35135067"/>
    <w:multiLevelType w:val="hybridMultilevel"/>
    <w:tmpl w:val="9E968C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B53D0"/>
    <w:multiLevelType w:val="hybridMultilevel"/>
    <w:tmpl w:val="C93EDF74"/>
    <w:lvl w:ilvl="0" w:tplc="90360C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756ED"/>
    <w:multiLevelType w:val="hybridMultilevel"/>
    <w:tmpl w:val="0F06C2B2"/>
    <w:lvl w:ilvl="0" w:tplc="30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D4"/>
    <w:multiLevelType w:val="hybridMultilevel"/>
    <w:tmpl w:val="00EA7CA0"/>
    <w:lvl w:ilvl="0" w:tplc="5C24533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8F5D2C"/>
    <w:multiLevelType w:val="hybridMultilevel"/>
    <w:tmpl w:val="4AEEF7C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230CBC"/>
    <w:multiLevelType w:val="multilevel"/>
    <w:tmpl w:val="69F2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4E26E8"/>
    <w:multiLevelType w:val="hybridMultilevel"/>
    <w:tmpl w:val="9514B2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A07F2"/>
    <w:multiLevelType w:val="hybridMultilevel"/>
    <w:tmpl w:val="F11ECCA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E92E2F"/>
    <w:multiLevelType w:val="hybridMultilevel"/>
    <w:tmpl w:val="836AFE9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696133"/>
    <w:multiLevelType w:val="multilevel"/>
    <w:tmpl w:val="4530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25614C"/>
    <w:multiLevelType w:val="hybridMultilevel"/>
    <w:tmpl w:val="FA6EE3B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BF7DCF"/>
    <w:multiLevelType w:val="hybridMultilevel"/>
    <w:tmpl w:val="5FCA6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B9059E"/>
    <w:multiLevelType w:val="hybridMultilevel"/>
    <w:tmpl w:val="C93EDF74"/>
    <w:lvl w:ilvl="0" w:tplc="90360C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864CC"/>
    <w:multiLevelType w:val="hybridMultilevel"/>
    <w:tmpl w:val="7C2629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76E9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2A734C3"/>
    <w:multiLevelType w:val="hybridMultilevel"/>
    <w:tmpl w:val="D806049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511820"/>
    <w:multiLevelType w:val="hybridMultilevel"/>
    <w:tmpl w:val="8A7E9E3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BF19AF"/>
    <w:multiLevelType w:val="hybridMultilevel"/>
    <w:tmpl w:val="17E6136A"/>
    <w:lvl w:ilvl="0" w:tplc="30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>
    <w:nsid w:val="7AF317D7"/>
    <w:multiLevelType w:val="hybridMultilevel"/>
    <w:tmpl w:val="B15E03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53008D"/>
    <w:multiLevelType w:val="hybridMultilevel"/>
    <w:tmpl w:val="8C1A2F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7C638E"/>
    <w:multiLevelType w:val="hybridMultilevel"/>
    <w:tmpl w:val="5326321A"/>
    <w:lvl w:ilvl="0" w:tplc="3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0"/>
  </w:num>
  <w:num w:numId="4">
    <w:abstractNumId w:val="34"/>
  </w:num>
  <w:num w:numId="5">
    <w:abstractNumId w:val="4"/>
  </w:num>
  <w:num w:numId="6">
    <w:abstractNumId w:val="1"/>
  </w:num>
  <w:num w:numId="7">
    <w:abstractNumId w:val="5"/>
  </w:num>
  <w:num w:numId="8">
    <w:abstractNumId w:val="26"/>
  </w:num>
  <w:num w:numId="9">
    <w:abstractNumId w:val="9"/>
  </w:num>
  <w:num w:numId="10">
    <w:abstractNumId w:val="35"/>
  </w:num>
  <w:num w:numId="11">
    <w:abstractNumId w:val="8"/>
  </w:num>
  <w:num w:numId="12">
    <w:abstractNumId w:val="27"/>
  </w:num>
  <w:num w:numId="13">
    <w:abstractNumId w:val="13"/>
  </w:num>
  <w:num w:numId="14">
    <w:abstractNumId w:val="23"/>
  </w:num>
  <w:num w:numId="15">
    <w:abstractNumId w:val="39"/>
  </w:num>
  <w:num w:numId="16">
    <w:abstractNumId w:val="30"/>
  </w:num>
  <w:num w:numId="17">
    <w:abstractNumId w:val="18"/>
  </w:num>
  <w:num w:numId="18">
    <w:abstractNumId w:val="3"/>
  </w:num>
  <w:num w:numId="19">
    <w:abstractNumId w:val="21"/>
  </w:num>
  <w:num w:numId="20">
    <w:abstractNumId w:val="22"/>
  </w:num>
  <w:num w:numId="21">
    <w:abstractNumId w:val="11"/>
  </w:num>
  <w:num w:numId="22">
    <w:abstractNumId w:val="6"/>
  </w:num>
  <w:num w:numId="23">
    <w:abstractNumId w:val="12"/>
  </w:num>
  <w:num w:numId="24">
    <w:abstractNumId w:val="19"/>
  </w:num>
  <w:num w:numId="25">
    <w:abstractNumId w:val="7"/>
  </w:num>
  <w:num w:numId="26">
    <w:abstractNumId w:val="31"/>
  </w:num>
  <w:num w:numId="27">
    <w:abstractNumId w:val="16"/>
  </w:num>
  <w:num w:numId="28">
    <w:abstractNumId w:val="10"/>
  </w:num>
  <w:num w:numId="29">
    <w:abstractNumId w:val="24"/>
  </w:num>
  <w:num w:numId="30">
    <w:abstractNumId w:val="32"/>
  </w:num>
  <w:num w:numId="31">
    <w:abstractNumId w:val="20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7"/>
  </w:num>
  <w:num w:numId="35">
    <w:abstractNumId w:val="38"/>
  </w:num>
  <w:num w:numId="36">
    <w:abstractNumId w:val="25"/>
  </w:num>
  <w:num w:numId="37">
    <w:abstractNumId w:val="28"/>
  </w:num>
  <w:num w:numId="38">
    <w:abstractNumId w:val="2"/>
  </w:num>
  <w:num w:numId="39">
    <w:abstractNumId w:val="15"/>
  </w:num>
  <w:num w:numId="40">
    <w:abstractNumId w:val="29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4E"/>
    <w:rsid w:val="00004EFA"/>
    <w:rsid w:val="000300B3"/>
    <w:rsid w:val="00030DB5"/>
    <w:rsid w:val="0003451B"/>
    <w:rsid w:val="00034B25"/>
    <w:rsid w:val="00040D71"/>
    <w:rsid w:val="0004267C"/>
    <w:rsid w:val="00043B73"/>
    <w:rsid w:val="0004597C"/>
    <w:rsid w:val="00050B3D"/>
    <w:rsid w:val="00051564"/>
    <w:rsid w:val="00054802"/>
    <w:rsid w:val="0005713C"/>
    <w:rsid w:val="00057F6B"/>
    <w:rsid w:val="00070A66"/>
    <w:rsid w:val="00075673"/>
    <w:rsid w:val="00077752"/>
    <w:rsid w:val="00077ABE"/>
    <w:rsid w:val="00082678"/>
    <w:rsid w:val="00085577"/>
    <w:rsid w:val="000962D8"/>
    <w:rsid w:val="000A1732"/>
    <w:rsid w:val="000A4AE8"/>
    <w:rsid w:val="000B07BD"/>
    <w:rsid w:val="000B530B"/>
    <w:rsid w:val="000B78A8"/>
    <w:rsid w:val="000C3897"/>
    <w:rsid w:val="000C3E4E"/>
    <w:rsid w:val="000D170C"/>
    <w:rsid w:val="000D3809"/>
    <w:rsid w:val="000F24B3"/>
    <w:rsid w:val="001015C2"/>
    <w:rsid w:val="001022B1"/>
    <w:rsid w:val="00106F7D"/>
    <w:rsid w:val="00111786"/>
    <w:rsid w:val="00112CF5"/>
    <w:rsid w:val="001156CC"/>
    <w:rsid w:val="00127157"/>
    <w:rsid w:val="0013481F"/>
    <w:rsid w:val="00144DBD"/>
    <w:rsid w:val="00145A23"/>
    <w:rsid w:val="00157066"/>
    <w:rsid w:val="00160FF9"/>
    <w:rsid w:val="001610B2"/>
    <w:rsid w:val="001635DB"/>
    <w:rsid w:val="001669D1"/>
    <w:rsid w:val="00170BB8"/>
    <w:rsid w:val="001806A7"/>
    <w:rsid w:val="00182598"/>
    <w:rsid w:val="00185F67"/>
    <w:rsid w:val="00191D09"/>
    <w:rsid w:val="001A7978"/>
    <w:rsid w:val="001C331F"/>
    <w:rsid w:val="001C361B"/>
    <w:rsid w:val="001D57D2"/>
    <w:rsid w:val="001D797A"/>
    <w:rsid w:val="001D799E"/>
    <w:rsid w:val="001E72F9"/>
    <w:rsid w:val="001F1768"/>
    <w:rsid w:val="001F5A0A"/>
    <w:rsid w:val="00200D05"/>
    <w:rsid w:val="0020334E"/>
    <w:rsid w:val="0021783A"/>
    <w:rsid w:val="00220FE9"/>
    <w:rsid w:val="00224CDA"/>
    <w:rsid w:val="0023507A"/>
    <w:rsid w:val="00235881"/>
    <w:rsid w:val="0024571B"/>
    <w:rsid w:val="00251302"/>
    <w:rsid w:val="00253D8A"/>
    <w:rsid w:val="00261EA0"/>
    <w:rsid w:val="00262D66"/>
    <w:rsid w:val="0026794D"/>
    <w:rsid w:val="002712C6"/>
    <w:rsid w:val="00280CD1"/>
    <w:rsid w:val="0029187B"/>
    <w:rsid w:val="002942DF"/>
    <w:rsid w:val="002971FC"/>
    <w:rsid w:val="002A6700"/>
    <w:rsid w:val="002A6817"/>
    <w:rsid w:val="002B2F2F"/>
    <w:rsid w:val="002B303C"/>
    <w:rsid w:val="002C0660"/>
    <w:rsid w:val="002C2C33"/>
    <w:rsid w:val="002C490C"/>
    <w:rsid w:val="002D02D7"/>
    <w:rsid w:val="002D0E2F"/>
    <w:rsid w:val="002E448C"/>
    <w:rsid w:val="002E4D9D"/>
    <w:rsid w:val="002F7C66"/>
    <w:rsid w:val="00307175"/>
    <w:rsid w:val="00320E77"/>
    <w:rsid w:val="00322235"/>
    <w:rsid w:val="00323E6A"/>
    <w:rsid w:val="00330CEB"/>
    <w:rsid w:val="00331AE7"/>
    <w:rsid w:val="00333DA2"/>
    <w:rsid w:val="0033637D"/>
    <w:rsid w:val="00337988"/>
    <w:rsid w:val="00345AA8"/>
    <w:rsid w:val="00347A6F"/>
    <w:rsid w:val="00347C1A"/>
    <w:rsid w:val="00350306"/>
    <w:rsid w:val="00361A02"/>
    <w:rsid w:val="00372C4E"/>
    <w:rsid w:val="00381BA3"/>
    <w:rsid w:val="003863D9"/>
    <w:rsid w:val="003926AA"/>
    <w:rsid w:val="00395A0B"/>
    <w:rsid w:val="00395B67"/>
    <w:rsid w:val="003A1CB8"/>
    <w:rsid w:val="003B2860"/>
    <w:rsid w:val="003B3443"/>
    <w:rsid w:val="003B4B51"/>
    <w:rsid w:val="003C10CB"/>
    <w:rsid w:val="003C353B"/>
    <w:rsid w:val="003D7F9F"/>
    <w:rsid w:val="003E1D84"/>
    <w:rsid w:val="003F0F7F"/>
    <w:rsid w:val="003F38D4"/>
    <w:rsid w:val="00401ACE"/>
    <w:rsid w:val="00412049"/>
    <w:rsid w:val="00412FF7"/>
    <w:rsid w:val="004247B9"/>
    <w:rsid w:val="004251A7"/>
    <w:rsid w:val="00426728"/>
    <w:rsid w:val="00444C2B"/>
    <w:rsid w:val="00446E87"/>
    <w:rsid w:val="00451558"/>
    <w:rsid w:val="0045282F"/>
    <w:rsid w:val="00453C04"/>
    <w:rsid w:val="00462787"/>
    <w:rsid w:val="00463750"/>
    <w:rsid w:val="00471778"/>
    <w:rsid w:val="00475382"/>
    <w:rsid w:val="00476BDA"/>
    <w:rsid w:val="00477E4B"/>
    <w:rsid w:val="00481D79"/>
    <w:rsid w:val="00482A15"/>
    <w:rsid w:val="0048525F"/>
    <w:rsid w:val="0049523C"/>
    <w:rsid w:val="00495DE6"/>
    <w:rsid w:val="004977E7"/>
    <w:rsid w:val="004A1A5A"/>
    <w:rsid w:val="004A2A03"/>
    <w:rsid w:val="004A36B0"/>
    <w:rsid w:val="004A7735"/>
    <w:rsid w:val="004B62A2"/>
    <w:rsid w:val="004C0487"/>
    <w:rsid w:val="004D0A7E"/>
    <w:rsid w:val="004E1E02"/>
    <w:rsid w:val="004E30F5"/>
    <w:rsid w:val="004E349C"/>
    <w:rsid w:val="004E7C9A"/>
    <w:rsid w:val="004F10CB"/>
    <w:rsid w:val="004F2427"/>
    <w:rsid w:val="00500322"/>
    <w:rsid w:val="005036DA"/>
    <w:rsid w:val="0050747C"/>
    <w:rsid w:val="005140AE"/>
    <w:rsid w:val="00521168"/>
    <w:rsid w:val="005217F3"/>
    <w:rsid w:val="005223B5"/>
    <w:rsid w:val="00526DEB"/>
    <w:rsid w:val="00532C8F"/>
    <w:rsid w:val="00536689"/>
    <w:rsid w:val="00537463"/>
    <w:rsid w:val="00550FC4"/>
    <w:rsid w:val="005534A4"/>
    <w:rsid w:val="00553D19"/>
    <w:rsid w:val="00561C00"/>
    <w:rsid w:val="00563126"/>
    <w:rsid w:val="00567527"/>
    <w:rsid w:val="005676B6"/>
    <w:rsid w:val="005677B6"/>
    <w:rsid w:val="00573D8F"/>
    <w:rsid w:val="00585D5A"/>
    <w:rsid w:val="0058625B"/>
    <w:rsid w:val="00587D3D"/>
    <w:rsid w:val="005A7588"/>
    <w:rsid w:val="005B10B9"/>
    <w:rsid w:val="005B1AA3"/>
    <w:rsid w:val="005B5133"/>
    <w:rsid w:val="005C050A"/>
    <w:rsid w:val="005C1AE9"/>
    <w:rsid w:val="005C4311"/>
    <w:rsid w:val="005D239B"/>
    <w:rsid w:val="005D5012"/>
    <w:rsid w:val="005E582F"/>
    <w:rsid w:val="005E71D6"/>
    <w:rsid w:val="005F2181"/>
    <w:rsid w:val="005F3EE6"/>
    <w:rsid w:val="005F7B44"/>
    <w:rsid w:val="00600BBA"/>
    <w:rsid w:val="006045FF"/>
    <w:rsid w:val="00607AAC"/>
    <w:rsid w:val="006166EB"/>
    <w:rsid w:val="0062036D"/>
    <w:rsid w:val="00620651"/>
    <w:rsid w:val="00621CDE"/>
    <w:rsid w:val="00624B36"/>
    <w:rsid w:val="00630A1E"/>
    <w:rsid w:val="00630DF1"/>
    <w:rsid w:val="00631200"/>
    <w:rsid w:val="006400D6"/>
    <w:rsid w:val="00645595"/>
    <w:rsid w:val="006524DF"/>
    <w:rsid w:val="00653345"/>
    <w:rsid w:val="006561D3"/>
    <w:rsid w:val="00656C93"/>
    <w:rsid w:val="00662D68"/>
    <w:rsid w:val="00671BCF"/>
    <w:rsid w:val="00672E04"/>
    <w:rsid w:val="00684D54"/>
    <w:rsid w:val="006909C6"/>
    <w:rsid w:val="00697BD9"/>
    <w:rsid w:val="006A06D4"/>
    <w:rsid w:val="006A1C79"/>
    <w:rsid w:val="006A5559"/>
    <w:rsid w:val="006A72A4"/>
    <w:rsid w:val="006B2B56"/>
    <w:rsid w:val="006B7BDF"/>
    <w:rsid w:val="006C2EB8"/>
    <w:rsid w:val="006D2A9C"/>
    <w:rsid w:val="006D67E1"/>
    <w:rsid w:val="006D7AB0"/>
    <w:rsid w:val="006E0935"/>
    <w:rsid w:val="006F008B"/>
    <w:rsid w:val="006F2612"/>
    <w:rsid w:val="00702884"/>
    <w:rsid w:val="00712615"/>
    <w:rsid w:val="0072131D"/>
    <w:rsid w:val="007314C9"/>
    <w:rsid w:val="0074029B"/>
    <w:rsid w:val="0074383A"/>
    <w:rsid w:val="00763F42"/>
    <w:rsid w:val="0076587F"/>
    <w:rsid w:val="00767163"/>
    <w:rsid w:val="00771F72"/>
    <w:rsid w:val="00773F08"/>
    <w:rsid w:val="00792A03"/>
    <w:rsid w:val="0079376D"/>
    <w:rsid w:val="00796925"/>
    <w:rsid w:val="007A154D"/>
    <w:rsid w:val="007A3120"/>
    <w:rsid w:val="007B6A8A"/>
    <w:rsid w:val="007C1C6A"/>
    <w:rsid w:val="007C5E92"/>
    <w:rsid w:val="007D6564"/>
    <w:rsid w:val="007E0BC8"/>
    <w:rsid w:val="007E6B74"/>
    <w:rsid w:val="007F1E2B"/>
    <w:rsid w:val="00800283"/>
    <w:rsid w:val="0080163B"/>
    <w:rsid w:val="00803AA7"/>
    <w:rsid w:val="0080469C"/>
    <w:rsid w:val="00830865"/>
    <w:rsid w:val="00833556"/>
    <w:rsid w:val="008335F3"/>
    <w:rsid w:val="008407AB"/>
    <w:rsid w:val="008523D8"/>
    <w:rsid w:val="008523DB"/>
    <w:rsid w:val="00855655"/>
    <w:rsid w:val="00861F1C"/>
    <w:rsid w:val="00864D6E"/>
    <w:rsid w:val="00866F4D"/>
    <w:rsid w:val="00867C8E"/>
    <w:rsid w:val="008701B0"/>
    <w:rsid w:val="00883F52"/>
    <w:rsid w:val="008902AB"/>
    <w:rsid w:val="00893AA9"/>
    <w:rsid w:val="008A35BD"/>
    <w:rsid w:val="008A3857"/>
    <w:rsid w:val="008A4B66"/>
    <w:rsid w:val="008A4D19"/>
    <w:rsid w:val="008A50FD"/>
    <w:rsid w:val="008A6E50"/>
    <w:rsid w:val="008B5027"/>
    <w:rsid w:val="008B6642"/>
    <w:rsid w:val="008C1C10"/>
    <w:rsid w:val="008C35CB"/>
    <w:rsid w:val="008D0B87"/>
    <w:rsid w:val="008D156F"/>
    <w:rsid w:val="008D2097"/>
    <w:rsid w:val="008D65DC"/>
    <w:rsid w:val="008E087C"/>
    <w:rsid w:val="008F06AA"/>
    <w:rsid w:val="0090019F"/>
    <w:rsid w:val="00900B5D"/>
    <w:rsid w:val="00902118"/>
    <w:rsid w:val="009065F5"/>
    <w:rsid w:val="00914186"/>
    <w:rsid w:val="00921F2B"/>
    <w:rsid w:val="00923B4B"/>
    <w:rsid w:val="009371B9"/>
    <w:rsid w:val="00940E59"/>
    <w:rsid w:val="0094375B"/>
    <w:rsid w:val="009548F3"/>
    <w:rsid w:val="00954D10"/>
    <w:rsid w:val="0096350D"/>
    <w:rsid w:val="00963F94"/>
    <w:rsid w:val="009718A6"/>
    <w:rsid w:val="00974CF2"/>
    <w:rsid w:val="009806B6"/>
    <w:rsid w:val="00991F25"/>
    <w:rsid w:val="009A46A3"/>
    <w:rsid w:val="009B33B6"/>
    <w:rsid w:val="009B5D6D"/>
    <w:rsid w:val="009C2B7E"/>
    <w:rsid w:val="009C3557"/>
    <w:rsid w:val="009C46F5"/>
    <w:rsid w:val="009D5CA5"/>
    <w:rsid w:val="009D5F6B"/>
    <w:rsid w:val="009D6D4E"/>
    <w:rsid w:val="009D73FD"/>
    <w:rsid w:val="009E20DF"/>
    <w:rsid w:val="009E40C9"/>
    <w:rsid w:val="009E5B7C"/>
    <w:rsid w:val="009F2E94"/>
    <w:rsid w:val="009F411E"/>
    <w:rsid w:val="009F4D98"/>
    <w:rsid w:val="009F7884"/>
    <w:rsid w:val="00A125C6"/>
    <w:rsid w:val="00A15544"/>
    <w:rsid w:val="00A17084"/>
    <w:rsid w:val="00A3759A"/>
    <w:rsid w:val="00A405EC"/>
    <w:rsid w:val="00A52DD1"/>
    <w:rsid w:val="00A5356C"/>
    <w:rsid w:val="00A6463C"/>
    <w:rsid w:val="00A773A7"/>
    <w:rsid w:val="00A77440"/>
    <w:rsid w:val="00A913C1"/>
    <w:rsid w:val="00A9585E"/>
    <w:rsid w:val="00A97700"/>
    <w:rsid w:val="00A9795D"/>
    <w:rsid w:val="00AA1BC2"/>
    <w:rsid w:val="00AA2B6E"/>
    <w:rsid w:val="00AB53FE"/>
    <w:rsid w:val="00AC5FCC"/>
    <w:rsid w:val="00AC7524"/>
    <w:rsid w:val="00AD15BE"/>
    <w:rsid w:val="00B01837"/>
    <w:rsid w:val="00B110B4"/>
    <w:rsid w:val="00B110E5"/>
    <w:rsid w:val="00B2001B"/>
    <w:rsid w:val="00B308A4"/>
    <w:rsid w:val="00B404AC"/>
    <w:rsid w:val="00B53A36"/>
    <w:rsid w:val="00B55CE5"/>
    <w:rsid w:val="00B565FB"/>
    <w:rsid w:val="00B63195"/>
    <w:rsid w:val="00B76342"/>
    <w:rsid w:val="00B83F25"/>
    <w:rsid w:val="00B84A4B"/>
    <w:rsid w:val="00BA21D4"/>
    <w:rsid w:val="00BA22EE"/>
    <w:rsid w:val="00BA467A"/>
    <w:rsid w:val="00BB0EAC"/>
    <w:rsid w:val="00BB2DF2"/>
    <w:rsid w:val="00BB34E5"/>
    <w:rsid w:val="00BB62E0"/>
    <w:rsid w:val="00BB7893"/>
    <w:rsid w:val="00BC0405"/>
    <w:rsid w:val="00BC2EAD"/>
    <w:rsid w:val="00BD13CB"/>
    <w:rsid w:val="00BD23CD"/>
    <w:rsid w:val="00BD2686"/>
    <w:rsid w:val="00BD3998"/>
    <w:rsid w:val="00BE6714"/>
    <w:rsid w:val="00BF0913"/>
    <w:rsid w:val="00BF134C"/>
    <w:rsid w:val="00BF2BF8"/>
    <w:rsid w:val="00C06349"/>
    <w:rsid w:val="00C118D7"/>
    <w:rsid w:val="00C127FC"/>
    <w:rsid w:val="00C21EA9"/>
    <w:rsid w:val="00C315AC"/>
    <w:rsid w:val="00C336FB"/>
    <w:rsid w:val="00C3732B"/>
    <w:rsid w:val="00C56602"/>
    <w:rsid w:val="00C61953"/>
    <w:rsid w:val="00C62F48"/>
    <w:rsid w:val="00C65B9D"/>
    <w:rsid w:val="00C66B4A"/>
    <w:rsid w:val="00C66DB2"/>
    <w:rsid w:val="00C73A6B"/>
    <w:rsid w:val="00C85EE2"/>
    <w:rsid w:val="00C87F75"/>
    <w:rsid w:val="00C9139E"/>
    <w:rsid w:val="00C920E3"/>
    <w:rsid w:val="00C9448B"/>
    <w:rsid w:val="00CA0AE2"/>
    <w:rsid w:val="00CA389D"/>
    <w:rsid w:val="00CB104C"/>
    <w:rsid w:val="00CC011F"/>
    <w:rsid w:val="00CE12A2"/>
    <w:rsid w:val="00CE4267"/>
    <w:rsid w:val="00CE4D21"/>
    <w:rsid w:val="00CE71C6"/>
    <w:rsid w:val="00CE7B2D"/>
    <w:rsid w:val="00D031B9"/>
    <w:rsid w:val="00D046A1"/>
    <w:rsid w:val="00D20D35"/>
    <w:rsid w:val="00D2194A"/>
    <w:rsid w:val="00D24372"/>
    <w:rsid w:val="00D3212D"/>
    <w:rsid w:val="00D3442B"/>
    <w:rsid w:val="00D34EE5"/>
    <w:rsid w:val="00D41799"/>
    <w:rsid w:val="00D51C6C"/>
    <w:rsid w:val="00D55F54"/>
    <w:rsid w:val="00D565AC"/>
    <w:rsid w:val="00D60098"/>
    <w:rsid w:val="00D640A1"/>
    <w:rsid w:val="00D667E0"/>
    <w:rsid w:val="00D9094E"/>
    <w:rsid w:val="00D92BD8"/>
    <w:rsid w:val="00DA5D00"/>
    <w:rsid w:val="00DB787F"/>
    <w:rsid w:val="00DC485F"/>
    <w:rsid w:val="00DC4946"/>
    <w:rsid w:val="00DD6674"/>
    <w:rsid w:val="00DD6D80"/>
    <w:rsid w:val="00DE57DE"/>
    <w:rsid w:val="00DF74BC"/>
    <w:rsid w:val="00DF750F"/>
    <w:rsid w:val="00DF7CEF"/>
    <w:rsid w:val="00E018F4"/>
    <w:rsid w:val="00E03F02"/>
    <w:rsid w:val="00E062A3"/>
    <w:rsid w:val="00E0644A"/>
    <w:rsid w:val="00E06673"/>
    <w:rsid w:val="00E1027F"/>
    <w:rsid w:val="00E114C1"/>
    <w:rsid w:val="00E1214C"/>
    <w:rsid w:val="00E20030"/>
    <w:rsid w:val="00E20656"/>
    <w:rsid w:val="00E22BCD"/>
    <w:rsid w:val="00E23ED7"/>
    <w:rsid w:val="00E276B0"/>
    <w:rsid w:val="00E32E4C"/>
    <w:rsid w:val="00E35D18"/>
    <w:rsid w:val="00E44845"/>
    <w:rsid w:val="00E4594C"/>
    <w:rsid w:val="00E45B69"/>
    <w:rsid w:val="00E479C8"/>
    <w:rsid w:val="00E50A82"/>
    <w:rsid w:val="00E603DB"/>
    <w:rsid w:val="00E606C4"/>
    <w:rsid w:val="00E608D3"/>
    <w:rsid w:val="00E60E01"/>
    <w:rsid w:val="00E63D0D"/>
    <w:rsid w:val="00E719AE"/>
    <w:rsid w:val="00E73784"/>
    <w:rsid w:val="00E74017"/>
    <w:rsid w:val="00E75360"/>
    <w:rsid w:val="00E8035B"/>
    <w:rsid w:val="00E83B85"/>
    <w:rsid w:val="00E916ED"/>
    <w:rsid w:val="00E920C6"/>
    <w:rsid w:val="00EA7F2F"/>
    <w:rsid w:val="00EC2548"/>
    <w:rsid w:val="00EC4E10"/>
    <w:rsid w:val="00ED40FE"/>
    <w:rsid w:val="00ED57CF"/>
    <w:rsid w:val="00ED6E6E"/>
    <w:rsid w:val="00EE2022"/>
    <w:rsid w:val="00EE7C91"/>
    <w:rsid w:val="00EF2A8A"/>
    <w:rsid w:val="00EF3E25"/>
    <w:rsid w:val="00EF48AB"/>
    <w:rsid w:val="00F00CFD"/>
    <w:rsid w:val="00F03341"/>
    <w:rsid w:val="00F04390"/>
    <w:rsid w:val="00F20E97"/>
    <w:rsid w:val="00F41544"/>
    <w:rsid w:val="00F42D67"/>
    <w:rsid w:val="00F46CAE"/>
    <w:rsid w:val="00F50122"/>
    <w:rsid w:val="00F63A92"/>
    <w:rsid w:val="00F67C47"/>
    <w:rsid w:val="00F760C0"/>
    <w:rsid w:val="00F83DA9"/>
    <w:rsid w:val="00F91CF7"/>
    <w:rsid w:val="00F96B1B"/>
    <w:rsid w:val="00F9745F"/>
    <w:rsid w:val="00FA0CDF"/>
    <w:rsid w:val="00FA31AE"/>
    <w:rsid w:val="00FB7C5A"/>
    <w:rsid w:val="00FC1E56"/>
    <w:rsid w:val="00FD7298"/>
    <w:rsid w:val="00FE03E5"/>
    <w:rsid w:val="00FE223E"/>
    <w:rsid w:val="00FF4CDA"/>
    <w:rsid w:val="00FF6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38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B7C"/>
  </w:style>
  <w:style w:type="paragraph" w:styleId="Ttulo1">
    <w:name w:val="heading 1"/>
    <w:basedOn w:val="Normal"/>
    <w:next w:val="Normal"/>
    <w:link w:val="Ttulo1Car"/>
    <w:uiPriority w:val="9"/>
    <w:qFormat/>
    <w:rsid w:val="0048525F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Times New Roman" w:eastAsia="Arial" w:hAnsi="Times New Roman" w:cs="Arial"/>
      <w:b/>
      <w:color w:val="000000"/>
      <w:sz w:val="24"/>
      <w:szCs w:val="4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C0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2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01837"/>
    <w:pPr>
      <w:spacing w:after="0" w:line="240" w:lineRule="auto"/>
      <w:jc w:val="center"/>
    </w:pPr>
    <w:rPr>
      <w:rFonts w:ascii="Short Hand" w:eastAsia="Times New Roman" w:hAnsi="Short Hand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01837"/>
    <w:rPr>
      <w:rFonts w:ascii="Short Hand" w:eastAsia="Times New Roman" w:hAnsi="Short Hand" w:cs="Times New Roman"/>
      <w:sz w:val="24"/>
      <w:szCs w:val="20"/>
      <w:lang w:eastAsia="es-ES"/>
    </w:rPr>
  </w:style>
  <w:style w:type="paragraph" w:customStyle="1" w:styleId="corriente">
    <w:name w:val="corriente"/>
    <w:basedOn w:val="Textoindependiente"/>
    <w:rsid w:val="00B01837"/>
    <w:pPr>
      <w:tabs>
        <w:tab w:val="left" w:pos="-3420"/>
      </w:tabs>
      <w:ind w:right="18"/>
      <w:jc w:val="both"/>
    </w:pPr>
    <w:rPr>
      <w:rFonts w:ascii="Arial" w:hAnsi="Arial" w:cs="Arial"/>
      <w:sz w:val="22"/>
    </w:rPr>
  </w:style>
  <w:style w:type="paragraph" w:styleId="Prrafodelista">
    <w:name w:val="List Paragraph"/>
    <w:basedOn w:val="Normal"/>
    <w:uiPriority w:val="34"/>
    <w:qFormat/>
    <w:rsid w:val="00182598"/>
    <w:pPr>
      <w:ind w:left="720"/>
      <w:contextualSpacing/>
    </w:pPr>
  </w:style>
  <w:style w:type="paragraph" w:customStyle="1" w:styleId="Default">
    <w:name w:val="Default"/>
    <w:rsid w:val="00030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53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D19"/>
  </w:style>
  <w:style w:type="paragraph" w:styleId="Piedepgina">
    <w:name w:val="footer"/>
    <w:basedOn w:val="Normal"/>
    <w:link w:val="PiedepginaCar"/>
    <w:uiPriority w:val="99"/>
    <w:unhideWhenUsed/>
    <w:rsid w:val="00553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D19"/>
  </w:style>
  <w:style w:type="paragraph" w:styleId="Textodeglobo">
    <w:name w:val="Balloon Text"/>
    <w:basedOn w:val="Normal"/>
    <w:link w:val="TextodegloboCar"/>
    <w:uiPriority w:val="99"/>
    <w:semiHidden/>
    <w:unhideWhenUsed/>
    <w:rsid w:val="00522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3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A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684D5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74017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607AA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D13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D13CB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CO" w:eastAsia="es-CO" w:bidi="es-CO"/>
    </w:rPr>
  </w:style>
  <w:style w:type="character" w:customStyle="1" w:styleId="Ttulo1Car">
    <w:name w:val="Título 1 Car"/>
    <w:basedOn w:val="Fuentedeprrafopredeter"/>
    <w:link w:val="Ttulo1"/>
    <w:uiPriority w:val="9"/>
    <w:rsid w:val="0048525F"/>
    <w:rPr>
      <w:rFonts w:ascii="Times New Roman" w:eastAsia="Arial" w:hAnsi="Times New Roman" w:cs="Arial"/>
      <w:b/>
      <w:color w:val="000000"/>
      <w:sz w:val="24"/>
      <w:szCs w:val="40"/>
      <w:lang w:val="es-ES" w:eastAsia="es-ES"/>
    </w:rPr>
  </w:style>
  <w:style w:type="paragraph" w:styleId="Sinespaciado">
    <w:name w:val="No Spacing"/>
    <w:link w:val="SinespaciadoCar"/>
    <w:uiPriority w:val="1"/>
    <w:qFormat/>
    <w:rsid w:val="00630DF1"/>
    <w:pPr>
      <w:spacing w:after="0" w:line="240" w:lineRule="auto"/>
    </w:pPr>
    <w:rPr>
      <w:rFonts w:eastAsiaTheme="minorEastAsia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0DF1"/>
    <w:rPr>
      <w:rFonts w:eastAsiaTheme="minorEastAsia"/>
      <w:lang w:eastAsia="es-EC"/>
    </w:rPr>
  </w:style>
  <w:style w:type="paragraph" w:styleId="TtulodeTDC">
    <w:name w:val="TOC Heading"/>
    <w:basedOn w:val="Ttulo1"/>
    <w:next w:val="Normal"/>
    <w:uiPriority w:val="39"/>
    <w:unhideWhenUsed/>
    <w:qFormat/>
    <w:rsid w:val="004C048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4C0487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4C0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8C1C10"/>
    <w:pPr>
      <w:tabs>
        <w:tab w:val="right" w:leader="dot" w:pos="9350"/>
      </w:tabs>
      <w:spacing w:after="100" w:line="480" w:lineRule="auto"/>
      <w:ind w:left="220"/>
    </w:pPr>
  </w:style>
  <w:style w:type="paragraph" w:customStyle="1" w:styleId="font7">
    <w:name w:val="font_7"/>
    <w:basedOn w:val="Normal"/>
    <w:rsid w:val="005F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D51C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1C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1C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1C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1C6C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71778"/>
    <w:rPr>
      <w:color w:val="954F72" w:themeColor="followedHyperlink"/>
      <w:u w:val="single"/>
    </w:rPr>
  </w:style>
  <w:style w:type="character" w:customStyle="1" w:styleId="apple-tab-span">
    <w:name w:val="apple-tab-span"/>
    <w:basedOn w:val="Fuentedeprrafopredeter"/>
    <w:rsid w:val="00F03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3E331F-0B1C-4A16-8EEB-7657F9EC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2019-06-25T13:56:00Z</dcterms:created>
  <dcterms:modified xsi:type="dcterms:W3CDTF">2019-06-25T14:20:00Z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6th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Unique User Id_1">
    <vt:lpwstr>ca982be4-1472-3631-a3a7-2c2d66215d15</vt:lpwstr>
  </property>
  <property fmtid="{D5CDD505-2E9C-101B-9397-08002B2CF9AE}" pid="24" name="Mendeley Citation Style_1">
    <vt:lpwstr>http://www.zotero.org/styles/apa</vt:lpwstr>
  </property>
</Properties>
</file>